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rPr>
          <w:rFonts w:eastAsia="Times New Roman"/>
        </w:rPr>
      </w:pPr>
      <w:r>
        <w:rPr>
          <w:rFonts w:eastAsia="Times New Roman"/>
        </w:rPr>
        <w:drawing>
          <wp:anchor behindDoc="0" distT="0" distB="0" distL="0" distR="0" simplePos="0" locked="0" layoutInCell="0" allowOverlap="1" relativeHeight="2">
            <wp:simplePos x="0" y="0"/>
            <wp:positionH relativeFrom="column">
              <wp:posOffset>15240</wp:posOffset>
            </wp:positionH>
            <wp:positionV relativeFrom="paragraph">
              <wp:posOffset>19050</wp:posOffset>
            </wp:positionV>
            <wp:extent cx="3424555" cy="7442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24555" cy="744220"/>
                    </a:xfrm>
                    <a:prstGeom prst="rect">
                      <a:avLst/>
                    </a:prstGeom>
                  </pic:spPr>
                </pic:pic>
              </a:graphicData>
            </a:graphic>
          </wp:anchor>
        </w:drawing>
      </w:r>
    </w:p>
    <w:p>
      <w:pPr>
        <w:pStyle w:val="Normal"/>
        <w:spacing w:lineRule="auto" w:line="240"/>
        <w:rPr/>
      </w:pPr>
      <w:r>
        <w:rPr/>
      </w:r>
    </w:p>
    <w:p>
      <w:pPr>
        <w:pStyle w:val="Normal"/>
        <w:spacing w:lineRule="auto" w:line="240"/>
        <w:rPr/>
      </w:pPr>
      <w:r>
        <w:rPr/>
      </w:r>
    </w:p>
    <w:p>
      <w:pPr>
        <w:pStyle w:val="Normal"/>
        <w:spacing w:lineRule="auto" w:line="240"/>
        <w:rPr>
          <w:color w:val="00000A"/>
        </w:rPr>
      </w:pPr>
      <w:r>
        <w:rPr>
          <w:color w:val="00000A"/>
        </w:rPr>
      </w:r>
    </w:p>
    <w:p>
      <w:pPr>
        <w:pStyle w:val="Normal"/>
        <w:spacing w:lineRule="auto" w:line="240"/>
        <w:rPr>
          <w:color w:val="00000A"/>
        </w:rPr>
      </w:pPr>
      <w:r>
        <w:rPr>
          <w:color w:val="00000A"/>
        </w:rPr>
      </w:r>
    </w:p>
    <w:p>
      <w:pPr>
        <w:pStyle w:val="Normal"/>
        <w:spacing w:lineRule="auto" w:line="240"/>
        <w:rPr>
          <w:color w:val="00000A"/>
        </w:rPr>
      </w:pPr>
      <w:r>
        <w:rPr>
          <w:color w:val="00000A"/>
        </w:rPr>
      </w:r>
    </w:p>
    <w:p>
      <w:pPr>
        <w:pStyle w:val="Normal"/>
        <w:spacing w:lineRule="auto" w:line="240"/>
        <w:rPr>
          <w:b/>
          <w:b/>
          <w:color w:val="808080" w:themeColor="background1" w:themeShade="80"/>
        </w:rPr>
      </w:pPr>
      <w:r>
        <w:rPr>
          <w:color w:val="00000A"/>
        </w:rPr>
        <w:t>Ayrstone Productivity LLC</w:t>
      </w:r>
      <w:r>
        <w:rPr>
          <w:b/>
          <w:color w:val="808080" w:themeColor="background1" w:themeShade="80"/>
        </w:rPr>
        <w:t xml:space="preserve"> </w:t>
        <w:tab/>
        <w:tab/>
        <w:tab/>
        <w:tab/>
        <w:tab/>
        <w:tab/>
        <w:tab/>
        <w:tab/>
      </w:r>
    </w:p>
    <w:p>
      <w:pPr>
        <w:pStyle w:val="Normal"/>
        <w:spacing w:lineRule="auto" w:line="240"/>
        <w:rPr>
          <w:b/>
          <w:b/>
          <w:color w:val="808080" w:themeColor="background1" w:themeShade="80"/>
        </w:rPr>
      </w:pPr>
      <w:r>
        <w:rPr>
          <w:color w:val="00000A"/>
        </w:rPr>
        <w:t>855 Village Center Dr. #325</w:t>
      </w:r>
      <w:r>
        <w:rPr>
          <w:b/>
          <w:color w:val="808080" w:themeColor="background1" w:themeShade="80"/>
        </w:rPr>
        <w:t xml:space="preserve"> </w:t>
        <w:tab/>
      </w:r>
    </w:p>
    <w:p>
      <w:pPr>
        <w:pStyle w:val="Normal"/>
        <w:spacing w:lineRule="auto" w:line="240"/>
        <w:rPr>
          <w:color w:val="00000A"/>
        </w:rPr>
      </w:pPr>
      <w:r>
        <w:rPr>
          <w:color w:val="00000A"/>
        </w:rPr>
        <w:t>North Oaks, MN 55127</w:t>
      </w:r>
    </w:p>
    <w:p>
      <w:pPr>
        <w:pStyle w:val="Normal"/>
        <w:spacing w:lineRule="auto" w:line="240"/>
        <w:rPr>
          <w:color w:val="00000A"/>
        </w:rPr>
      </w:pPr>
      <w:r>
        <w:rPr>
          <w:color w:val="00000A"/>
        </w:rPr>
        <w:t>877-297-</w:t>
      </w:r>
    </w:p>
    <w:p>
      <w:pPr>
        <w:pStyle w:val="Normal"/>
        <w:spacing w:lineRule="auto" w:line="240"/>
        <w:rPr/>
      </w:pPr>
      <w:r>
        <w:rPr/>
      </w:r>
    </w:p>
    <w:p>
      <w:pPr>
        <w:pStyle w:val="Normal"/>
        <w:spacing w:lineRule="auto" w:line="240"/>
        <w:jc w:val="center"/>
        <w:rPr>
          <w:b/>
          <w:b/>
          <w:sz w:val="24"/>
        </w:rPr>
      </w:pPr>
      <w:r>
        <w:rPr>
          <w:b/>
          <w:sz w:val="24"/>
        </w:rPr>
        <w:t>FACT SHEET</w:t>
      </w:r>
    </w:p>
    <w:p>
      <w:pPr>
        <w:pStyle w:val="Normal"/>
        <w:spacing w:lineRule="auto" w:line="240"/>
        <w:rPr/>
      </w:pPr>
      <w:r>
        <w:rPr/>
      </w:r>
    </w:p>
    <w:p>
      <w:pPr>
        <w:pStyle w:val="Normal"/>
        <w:spacing w:lineRule="auto" w:line="240"/>
        <w:rPr/>
      </w:pPr>
      <w:r>
        <w:rPr/>
        <w:t>Headquartered in North Oaks, Minnesota, Ayrstone Productivity is dedicated to helping small rural businesses, and especially farmers and ranchers in North America, become more productive by providing network connectivity all across a property. All Ayrstone products are designed for easy set-up and use by people with basic technical knowledge. This ease-of-use, combined with the most powerful hardware in the industry, is bringing the benefits of Wi-Fi networking to farms, ranches, and other rural homesteads and businesses.</w:t>
      </w:r>
    </w:p>
    <w:p>
      <w:pPr>
        <w:pStyle w:val="Normal"/>
        <w:spacing w:lineRule="auto" w:line="240"/>
        <w:rPr/>
      </w:pPr>
      <w:r>
        <w:rPr/>
      </w:r>
    </w:p>
    <w:p>
      <w:pPr>
        <w:pStyle w:val="Normal"/>
        <w:spacing w:lineRule="auto" w:line="240"/>
        <w:rPr>
          <w:b/>
          <w:b/>
          <w:sz w:val="24"/>
        </w:rPr>
      </w:pPr>
      <w:r>
        <w:rPr>
          <w:b/>
          <w:sz w:val="24"/>
        </w:rPr>
        <w:t>Products:</w:t>
      </w:r>
    </w:p>
    <w:p>
      <w:pPr>
        <w:pStyle w:val="Normal"/>
        <w:spacing w:lineRule="auto" w:line="240"/>
        <w:rPr/>
      </w:pPr>
      <w:r>
        <w:rPr/>
        <w:t>AyrMesh</w:t>
      </w:r>
      <w:r>
        <w:rPr>
          <w:rFonts w:eastAsia="Arial" w:cs="Arial" w:ascii="Noto Sans" w:hAnsi="Noto Sans"/>
          <w:vertAlign w:val="superscript"/>
        </w:rPr>
        <w:t>®</w:t>
      </w:r>
      <w:r>
        <w:rPr/>
        <w:t xml:space="preserve"> wireless network</w:t>
      </w:r>
    </w:p>
    <w:p>
      <w:pPr>
        <w:pStyle w:val="ListParagraph"/>
        <w:numPr>
          <w:ilvl w:val="0"/>
          <w:numId w:val="1"/>
        </w:numPr>
        <w:spacing w:lineRule="auto" w:line="240"/>
        <w:rPr/>
      </w:pPr>
      <w:r>
        <w:rPr>
          <w:rFonts w:eastAsia="Times New Roman"/>
          <w:color w:val="00000A"/>
        </w:rPr>
        <w:t>Uses a system of high-powered Wi-Fi boosters (Hubs), clients (Receivers</w:t>
      </w:r>
      <w:r>
        <w:rPr>
          <w:rFonts w:eastAsia="Times New Roman"/>
          <w:color w:val="00000A"/>
        </w:rPr>
        <w:t>),</w:t>
      </w:r>
      <w:r>
        <w:rPr>
          <w:rFonts w:eastAsia="Times New Roman"/>
          <w:color w:val="00000A"/>
        </w:rPr>
        <w:t xml:space="preserve"> Bridges, and Indoor access points (IndoorHub</w:t>
      </w:r>
      <w:r>
        <w:rPr>
          <w:rFonts w:eastAsia="Times New Roman"/>
          <w:color w:val="00000A"/>
        </w:rPr>
        <w:t>s</w:t>
      </w:r>
      <w:r>
        <w:rPr>
          <w:rFonts w:eastAsia="Times New Roman"/>
          <w:color w:val="00000A"/>
        </w:rPr>
        <w:t>)</w:t>
      </w:r>
    </w:p>
    <w:p>
      <w:pPr>
        <w:pStyle w:val="ListParagraph"/>
        <w:numPr>
          <w:ilvl w:val="0"/>
          <w:numId w:val="1"/>
        </w:numPr>
        <w:spacing w:lineRule="auto" w:line="240"/>
        <w:rPr/>
      </w:pPr>
      <w:r>
        <w:rPr>
          <w:rFonts w:eastAsia="Times New Roman"/>
          <w:color w:val="00000A"/>
        </w:rPr>
        <w:t>First Hub is connected to your router with an ethernet cable</w:t>
      </w:r>
    </w:p>
    <w:p>
      <w:pPr>
        <w:pStyle w:val="ListParagraph"/>
        <w:numPr>
          <w:ilvl w:val="0"/>
          <w:numId w:val="1"/>
        </w:numPr>
        <w:spacing w:lineRule="auto" w:line="240"/>
        <w:rPr/>
      </w:pPr>
      <w:r>
        <w:rPr/>
        <w:t xml:space="preserve">Provides a long-range Internet connection for superior Wi-Fi and network coverage across your property </w:t>
      </w:r>
      <w:r>
        <w:rPr/>
        <w:t>using standard WiFi – any WiFi device can connect.</w:t>
      </w:r>
    </w:p>
    <w:p>
      <w:pPr>
        <w:pStyle w:val="ListParagraph"/>
        <w:numPr>
          <w:ilvl w:val="0"/>
          <w:numId w:val="1"/>
        </w:numPr>
        <w:spacing w:lineRule="auto" w:line="240"/>
        <w:rPr/>
      </w:pPr>
      <w:r>
        <w:rPr/>
        <w:t>Makes it easy to use web-enabled devices anywhere on your property</w:t>
      </w:r>
    </w:p>
    <w:p>
      <w:pPr>
        <w:pStyle w:val="ListParagraph"/>
        <w:numPr>
          <w:ilvl w:val="0"/>
          <w:numId w:val="1"/>
        </w:numPr>
        <w:spacing w:lineRule="auto" w:line="240"/>
        <w:rPr/>
      </w:pPr>
      <w:r>
        <w:rPr>
          <w:rFonts w:eastAsia="Times New Roman"/>
          <w:color w:val="00000A"/>
        </w:rPr>
        <w:t>Allows non-Wi-Fi devices to join the network</w:t>
      </w:r>
    </w:p>
    <w:p>
      <w:pPr>
        <w:pStyle w:val="ListParagraph"/>
        <w:spacing w:lineRule="auto" w:line="240"/>
        <w:rPr>
          <w:rFonts w:eastAsia="Times New Roman"/>
          <w:color w:val="00000A"/>
        </w:rPr>
      </w:pPr>
      <w:r>
        <w:rPr/>
      </w:r>
    </w:p>
    <w:p>
      <w:pPr>
        <w:pStyle w:val="Normal"/>
        <w:spacing w:lineRule="auto" w:line="240"/>
        <w:rPr/>
      </w:pPr>
      <w:r>
        <w:rPr/>
        <w:t>AyrMesh Hu</w:t>
      </w:r>
      <w:r>
        <w:rPr/>
        <w:t>bDuo</w:t>
      </w:r>
    </w:p>
    <w:p>
      <w:pPr>
        <w:pStyle w:val="ListParagraph"/>
        <w:numPr>
          <w:ilvl w:val="0"/>
          <w:numId w:val="3"/>
        </w:numPr>
        <w:spacing w:lineRule="auto" w:line="240"/>
        <w:rPr/>
      </w:pPr>
      <w:r>
        <w:rPr/>
        <w:t>High-</w:t>
      </w:r>
      <w:r>
        <w:rPr/>
        <w:t>speed, low-cost</w:t>
      </w:r>
      <w:r>
        <w:rPr/>
        <w:t xml:space="preserve"> </w:t>
      </w:r>
      <w:r>
        <w:rPr/>
        <w:t xml:space="preserve">dual-band </w:t>
      </w:r>
      <w:r>
        <w:rPr/>
        <w:t>building block of the AyrMesh network</w:t>
      </w:r>
    </w:p>
    <w:p>
      <w:pPr>
        <w:pStyle w:val="ListParagraph"/>
        <w:numPr>
          <w:ilvl w:val="0"/>
          <w:numId w:val="3"/>
        </w:numPr>
        <w:spacing w:lineRule="auto" w:line="240"/>
        <w:rPr>
          <w:rFonts w:eastAsia="Times New Roman"/>
          <w:color w:val="00000A"/>
        </w:rPr>
      </w:pPr>
      <w:r>
        <w:rPr/>
        <w:t>S</w:t>
      </w:r>
      <w:r>
        <w:rPr>
          <w:rFonts w:eastAsia="Times New Roman"/>
          <w:color w:val="00000A"/>
        </w:rPr>
        <w:t>imple, durable outdoor Wi-Fi access point</w:t>
      </w:r>
    </w:p>
    <w:p>
      <w:pPr>
        <w:pStyle w:val="ListParagraph"/>
        <w:numPr>
          <w:ilvl w:val="0"/>
          <w:numId w:val="3"/>
        </w:numPr>
        <w:spacing w:lineRule="auto" w:line="240"/>
        <w:rPr/>
      </w:pPr>
      <w:r>
        <w:rPr/>
        <w:t>Very fast speeds for close devices combined with long range at reduced speeds</w:t>
      </w:r>
    </w:p>
    <w:p>
      <w:pPr>
        <w:pStyle w:val="ListParagraph"/>
        <w:numPr>
          <w:ilvl w:val="0"/>
          <w:numId w:val="3"/>
        </w:numPr>
        <w:spacing w:lineRule="auto" w:line="240"/>
        <w:rPr/>
      </w:pPr>
      <w:r>
        <w:rPr>
          <w:rFonts w:eastAsia="Times New Roman"/>
          <w:color w:val="00000A"/>
        </w:rPr>
        <w:t>Meshes with other HubDuo units or with Hub2x2 and Hub2T units, or any mixture</w:t>
      </w:r>
    </w:p>
    <w:p>
      <w:pPr>
        <w:pStyle w:val="ListParagraph"/>
        <w:numPr>
          <w:ilvl w:val="0"/>
          <w:numId w:val="3"/>
        </w:numPr>
        <w:spacing w:lineRule="auto" w:line="240"/>
        <w:rPr/>
      </w:pPr>
      <w:r>
        <w:rPr>
          <w:rFonts w:eastAsia="Times New Roman"/>
          <w:color w:val="00000A"/>
        </w:rPr>
        <w:t>Can be up to 2 miles apart or as close as a few hundred yards</w:t>
      </w:r>
    </w:p>
    <w:p>
      <w:pPr>
        <w:pStyle w:val="Normal"/>
        <w:spacing w:lineRule="auto" w:line="240"/>
        <w:rPr/>
      </w:pPr>
      <w:r>
        <w:rPr/>
      </w:r>
    </w:p>
    <w:p>
      <w:pPr>
        <w:pStyle w:val="Normal"/>
        <w:spacing w:lineRule="auto" w:line="240"/>
        <w:rPr/>
      </w:pPr>
      <w:r>
        <w:rPr/>
        <w:t>AyrMesh Hub2x2</w:t>
      </w:r>
    </w:p>
    <w:p>
      <w:pPr>
        <w:pStyle w:val="ListParagraph"/>
        <w:numPr>
          <w:ilvl w:val="0"/>
          <w:numId w:val="3"/>
        </w:numPr>
        <w:spacing w:lineRule="auto" w:line="240"/>
        <w:rPr/>
      </w:pPr>
      <w:r>
        <w:rPr/>
        <w:t>Long distance</w:t>
      </w:r>
      <w:r>
        <w:rPr/>
        <w:t xml:space="preserve"> building block of the AyrMesh network</w:t>
      </w:r>
    </w:p>
    <w:p>
      <w:pPr>
        <w:pStyle w:val="ListParagraph"/>
        <w:numPr>
          <w:ilvl w:val="0"/>
          <w:numId w:val="3"/>
        </w:numPr>
        <w:spacing w:lineRule="auto" w:line="240"/>
        <w:rPr/>
      </w:pPr>
      <w:r>
        <w:rPr/>
        <w:t>Hubs can be up to 2.5 miles apart, up to 3 “hops” for WiFi 15 miles across</w:t>
      </w:r>
    </w:p>
    <w:p>
      <w:pPr>
        <w:pStyle w:val="ListParagraph"/>
        <w:spacing w:lineRule="auto" w:line="240"/>
        <w:rPr/>
      </w:pPr>
      <w:r>
        <w:rPr/>
      </w:r>
    </w:p>
    <w:p>
      <w:pPr>
        <w:pStyle w:val="Normal"/>
        <w:spacing w:lineRule="auto" w:line="240"/>
        <w:rPr/>
      </w:pPr>
      <w:r>
        <w:rPr/>
        <w:t>AyrMesh Hub2T</w:t>
      </w:r>
    </w:p>
    <w:p>
      <w:pPr>
        <w:pStyle w:val="ListParagraph"/>
        <w:numPr>
          <w:ilvl w:val="0"/>
          <w:numId w:val="3"/>
        </w:numPr>
        <w:spacing w:lineRule="auto" w:line="240"/>
        <w:rPr/>
      </w:pPr>
      <w:r>
        <w:rPr/>
        <w:t>Lo</w:t>
      </w:r>
      <w:r>
        <w:rPr/>
        <w:t>ng-distance, lo</w:t>
      </w:r>
      <w:r>
        <w:rPr/>
        <w:t>wer power-consumption block of the AyrMesh network (perfect for “field Hubs”)</w:t>
      </w:r>
    </w:p>
    <w:p>
      <w:pPr>
        <w:pStyle w:val="ListParagraph"/>
        <w:numPr>
          <w:ilvl w:val="0"/>
          <w:numId w:val="3"/>
        </w:numPr>
        <w:spacing w:lineRule="auto" w:line="240"/>
        <w:rPr/>
      </w:pPr>
      <w:r>
        <w:rPr/>
        <w:t>Hubs can be up to 2.5 miles apart, up to 3 “hops” for WiFi 15 miles across</w:t>
      </w:r>
    </w:p>
    <w:p>
      <w:pPr>
        <w:pStyle w:val="Normal"/>
        <w:spacing w:lineRule="auto" w:line="240"/>
        <w:rPr/>
      </w:pPr>
      <w:r>
        <w:rPr/>
      </w:r>
    </w:p>
    <w:p>
      <w:pPr>
        <w:pStyle w:val="Normal"/>
        <w:spacing w:lineRule="auto" w:line="240"/>
        <w:rPr/>
      </w:pPr>
      <w:r>
        <w:rPr/>
        <w:t>AyrMesh Receiver</w:t>
      </w:r>
    </w:p>
    <w:p>
      <w:pPr>
        <w:pStyle w:val="ListParagraph"/>
        <w:numPr>
          <w:ilvl w:val="0"/>
          <w:numId w:val="2"/>
        </w:numPr>
        <w:spacing w:lineRule="auto" w:line="240"/>
        <w:rPr/>
      </w:pPr>
      <w:r>
        <w:rPr/>
        <w:t>Uses the signal from an</w:t>
      </w:r>
      <w:r>
        <w:rPr/>
        <w:t>y</w:t>
      </w:r>
      <w:r>
        <w:rPr/>
        <w:t xml:space="preserve"> AyrMesh Hub</w:t>
      </w:r>
    </w:p>
    <w:p>
      <w:pPr>
        <w:pStyle w:val="ListParagraph"/>
        <w:numPr>
          <w:ilvl w:val="0"/>
          <w:numId w:val="2"/>
        </w:numPr>
        <w:spacing w:lineRule="auto" w:line="240"/>
        <w:rPr/>
      </w:pPr>
      <w:r>
        <w:rPr/>
        <w:t>Connects non-Wi-Fi devices to the network</w:t>
      </w:r>
    </w:p>
    <w:p>
      <w:pPr>
        <w:pStyle w:val="ListParagraph"/>
        <w:numPr>
          <w:ilvl w:val="0"/>
          <w:numId w:val="2"/>
        </w:numPr>
        <w:spacing w:lineRule="auto" w:line="240"/>
        <w:rPr/>
      </w:pPr>
      <w:r>
        <w:rPr/>
        <w:t>Brings AyrMesh network connection inside buildings</w:t>
      </w:r>
    </w:p>
    <w:p>
      <w:pPr>
        <w:pStyle w:val="Normal"/>
        <w:spacing w:lineRule="auto" w:line="240"/>
        <w:rPr/>
      </w:pPr>
      <w:r>
        <w:rPr/>
      </w:r>
    </w:p>
    <w:p>
      <w:pPr>
        <w:pStyle w:val="Normal"/>
        <w:spacing w:lineRule="auto" w:line="240"/>
        <w:rPr/>
      </w:pPr>
      <w:r>
        <w:rPr/>
        <w:t>AyrMesh Bridge</w:t>
      </w:r>
    </w:p>
    <w:p>
      <w:pPr>
        <w:pStyle w:val="ListParagraph"/>
        <w:numPr>
          <w:ilvl w:val="0"/>
          <w:numId w:val="4"/>
        </w:numPr>
        <w:spacing w:lineRule="auto" w:line="240"/>
        <w:rPr/>
      </w:pPr>
      <w:r>
        <w:rPr/>
        <w:t>Simple point-to-point wireless bridge</w:t>
      </w:r>
    </w:p>
    <w:p>
      <w:pPr>
        <w:pStyle w:val="ListParagraph"/>
        <w:numPr>
          <w:ilvl w:val="0"/>
          <w:numId w:val="4"/>
        </w:numPr>
        <w:spacing w:lineRule="auto" w:line="240"/>
        <w:rPr/>
      </w:pPr>
      <w:r>
        <w:rPr/>
        <w:t>Up to 30 Mbps at close range, up to 5 mile range</w:t>
      </w:r>
    </w:p>
    <w:p>
      <w:pPr>
        <w:pStyle w:val="ListParagraph"/>
        <w:numPr>
          <w:ilvl w:val="0"/>
          <w:numId w:val="4"/>
        </w:numPr>
        <w:spacing w:lineRule="auto" w:line="240"/>
        <w:rPr/>
      </w:pPr>
      <w:r>
        <w:rPr/>
        <w:t>Transparent to the network, like a wireless Ethernet cable</w:t>
      </w:r>
    </w:p>
    <w:p>
      <w:pPr>
        <w:pStyle w:val="Normal"/>
        <w:spacing w:lineRule="auto" w:line="240"/>
        <w:rPr>
          <w:b/>
          <w:b/>
          <w:sz w:val="24"/>
        </w:rPr>
      </w:pPr>
      <w:r>
        <w:rPr/>
      </w:r>
      <w:r>
        <w:br w:type="page"/>
      </w:r>
    </w:p>
    <w:p>
      <w:pPr>
        <w:pStyle w:val="Normal"/>
        <w:spacing w:lineRule="auto" w:line="240"/>
        <w:rPr>
          <w:b/>
          <w:b/>
          <w:sz w:val="24"/>
        </w:rPr>
      </w:pPr>
      <w:r>
        <w:rPr>
          <w:b/>
          <w:sz w:val="24"/>
        </w:rPr>
        <w:t>Founding Partners:</w:t>
      </w:r>
    </w:p>
    <w:p>
      <w:pPr>
        <w:pStyle w:val="Normal"/>
        <w:spacing w:lineRule="auto" w:line="240"/>
        <w:rPr>
          <w:rFonts w:eastAsia="Times New Roman"/>
          <w:color w:val="00000A"/>
        </w:rPr>
      </w:pPr>
      <w:r>
        <w:rPr>
          <w:rFonts w:eastAsia="Times New Roman"/>
          <w:color w:val="00000A"/>
        </w:rPr>
        <w:t>Ayrstone is backed by partners with a unique combination of Silicon Valley technology expertise and Midwest agricultural knowledge.</w:t>
      </w:r>
    </w:p>
    <w:p>
      <w:pPr>
        <w:pStyle w:val="Normal"/>
        <w:spacing w:lineRule="auto" w:line="240"/>
        <w:rPr>
          <w:rFonts w:eastAsia="Times New Roman"/>
          <w:color w:val="00000A"/>
        </w:rPr>
      </w:pPr>
      <w:r>
        <w:rPr>
          <w:rFonts w:eastAsia="Times New Roman"/>
          <w:color w:val="00000A"/>
        </w:rPr>
      </w:r>
    </w:p>
    <w:p>
      <w:pPr>
        <w:pStyle w:val="Normal"/>
        <w:spacing w:lineRule="auto" w:line="240"/>
        <w:rPr>
          <w:rFonts w:eastAsia="Times New Roman"/>
          <w:color w:val="00000A"/>
          <w:u w:val="single"/>
        </w:rPr>
      </w:pPr>
      <w:r>
        <w:rPr>
          <w:rFonts w:eastAsia="Times New Roman"/>
          <w:color w:val="00000A"/>
          <w:u w:val="single"/>
        </w:rPr>
        <w:t>Bill Moffitt</w:t>
      </w:r>
    </w:p>
    <w:p>
      <w:pPr>
        <w:pStyle w:val="Normal"/>
        <w:spacing w:lineRule="auto" w:line="240"/>
        <w:rPr>
          <w:rFonts w:eastAsia="Times New Roman"/>
          <w:color w:val="00000A"/>
        </w:rPr>
      </w:pPr>
      <w:r>
        <w:rPr>
          <w:rFonts w:eastAsia="Times New Roman"/>
          <w:color w:val="00000A"/>
        </w:rPr>
        <w:t xml:space="preserve">Bill Moffitt has been programming since the mid-1970s and brings 25 years of high-tech engineering, marketing and product management to his role as </w:t>
      </w:r>
      <w:r>
        <w:rPr>
          <w:rFonts w:eastAsia="Times New Roman"/>
          <w:b/>
          <w:color w:val="00000A"/>
        </w:rPr>
        <w:t>president</w:t>
      </w:r>
      <w:bookmarkStart w:id="0" w:name="_GoBack"/>
      <w:bookmarkEnd w:id="0"/>
      <w:r>
        <w:rPr>
          <w:rFonts w:eastAsia="Times New Roman"/>
          <w:color w:val="00000A"/>
        </w:rPr>
        <w:t xml:space="preserve"> of Ayrstone. Prior to founding Ayrstone he served as senior product manager at Cisco Systems, Inc. Other past experience includes working at Novariant, Inc., managing new product development for </w:t>
      </w:r>
      <w:r>
        <w:rPr>
          <w:rFonts w:eastAsia="Times New Roman"/>
          <w:color w:val="00000A"/>
        </w:rPr>
        <w:t>the AutoFarm</w:t>
      </w:r>
      <w:r>
        <w:rPr>
          <w:rFonts w:eastAsia="Times New Roman"/>
          <w:color w:val="00000A"/>
        </w:rPr>
        <w:t xml:space="preserve"> line of GPS-based steering systems for ag equipment, and product marketing responsibilities at Sun Microsystems. He’s a Ham Radio operator and enthusiast and provides radio and wireless networking services to his local community during emergencies.</w:t>
      </w:r>
    </w:p>
    <w:p>
      <w:pPr>
        <w:pStyle w:val="Normal"/>
        <w:spacing w:lineRule="auto" w:line="240"/>
        <w:rPr>
          <w:rFonts w:eastAsia="Times New Roman"/>
          <w:color w:val="00000A"/>
        </w:rPr>
      </w:pPr>
      <w:r>
        <w:rPr>
          <w:rFonts w:eastAsia="Times New Roman"/>
          <w:color w:val="00000A"/>
        </w:rPr>
      </w:r>
    </w:p>
    <w:p>
      <w:pPr>
        <w:pStyle w:val="Normal"/>
        <w:spacing w:lineRule="auto" w:line="240"/>
        <w:rPr>
          <w:rFonts w:eastAsia="Times New Roman"/>
          <w:color w:val="00000A"/>
        </w:rPr>
      </w:pPr>
      <w:r>
        <w:rPr>
          <w:rFonts w:eastAsia="Times New Roman"/>
          <w:color w:val="00000A"/>
        </w:rPr>
        <w:t>He originally founded Ayrstone in 2007 to market educational materials about GPS specific to agriculture. He eventually developed the AyrMesh Hub in 2010 and thought it would provide a half-mile range, but in testing proved to work more than 2 miles apart.</w:t>
      </w:r>
    </w:p>
    <w:p>
      <w:pPr>
        <w:pStyle w:val="Normal"/>
        <w:spacing w:lineRule="auto" w:line="240"/>
        <w:rPr>
          <w:rFonts w:eastAsia="Times New Roman"/>
          <w:color w:val="00000A"/>
        </w:rPr>
      </w:pPr>
      <w:r>
        <w:rPr>
          <w:rFonts w:eastAsia="Times New Roman"/>
          <w:color w:val="00000A"/>
        </w:rPr>
      </w:r>
    </w:p>
    <w:p>
      <w:pPr>
        <w:pStyle w:val="Normal"/>
        <w:spacing w:lineRule="auto" w:line="240"/>
        <w:rPr>
          <w:rFonts w:eastAsia="Times New Roman"/>
          <w:color w:val="00000A"/>
        </w:rPr>
      </w:pPr>
      <w:r>
        <w:rPr>
          <w:rFonts w:eastAsia="Times New Roman"/>
          <w:color w:val="00000A"/>
        </w:rPr>
        <w:t>Moffitt earned his master’s degree in business administration from the Peter F. Drucker Graduate Management Center at Claremont Graduate University in Claremont, California.</w:t>
      </w:r>
    </w:p>
    <w:p>
      <w:pPr>
        <w:pStyle w:val="Normal"/>
        <w:spacing w:lineRule="auto" w:line="240"/>
        <w:rPr>
          <w:rFonts w:eastAsia="Times New Roman"/>
          <w:color w:val="00000A"/>
        </w:rPr>
      </w:pPr>
      <w:r>
        <w:rPr>
          <w:rFonts w:eastAsia="Times New Roman"/>
          <w:color w:val="00000A"/>
        </w:rPr>
      </w:r>
    </w:p>
    <w:p>
      <w:pPr>
        <w:pStyle w:val="Normal"/>
        <w:spacing w:lineRule="auto" w:line="240"/>
        <w:rPr>
          <w:rFonts w:eastAsia="Times New Roman"/>
          <w:color w:val="00000A"/>
        </w:rPr>
      </w:pPr>
      <w:r>
        <w:rPr>
          <w:rFonts w:eastAsia="Times New Roman"/>
          <w:color w:val="00000A"/>
        </w:rPr>
      </w:r>
    </w:p>
    <w:p>
      <w:pPr>
        <w:pStyle w:val="Normal"/>
        <w:spacing w:lineRule="auto" w:line="240"/>
        <w:rPr>
          <w:rFonts w:eastAsia="Times New Roman"/>
          <w:color w:val="00000A"/>
          <w:u w:val="single"/>
        </w:rPr>
      </w:pPr>
      <w:r>
        <w:rPr>
          <w:rFonts w:eastAsia="Times New Roman"/>
          <w:color w:val="00000A"/>
          <w:u w:val="single"/>
        </w:rPr>
        <w:t xml:space="preserve">Robert Hill, PhD - </w:t>
      </w:r>
      <w:r>
        <w:rPr>
          <w:rFonts w:eastAsia="Times New Roman"/>
          <w:color w:val="00000A"/>
          <w:u w:val="single"/>
        </w:rPr>
        <w:t>Emeritus</w:t>
      </w:r>
    </w:p>
    <w:p>
      <w:pPr>
        <w:pStyle w:val="Normal"/>
        <w:spacing w:lineRule="auto" w:line="240"/>
        <w:rPr>
          <w:rFonts w:eastAsia="Times New Roman"/>
          <w:color w:val="00000A"/>
        </w:rPr>
      </w:pPr>
      <w:r>
        <w:rPr>
          <w:rFonts w:eastAsia="Times New Roman"/>
          <w:color w:val="00000A"/>
        </w:rPr>
        <w:t>Before retirement, i</w:t>
      </w:r>
      <w:r>
        <w:rPr>
          <w:rFonts w:eastAsia="Times New Roman"/>
          <w:color w:val="00000A"/>
        </w:rPr>
        <w:t xml:space="preserve">n addition to serving as Ayrstone’s </w:t>
      </w:r>
      <w:r>
        <w:rPr>
          <w:rFonts w:eastAsia="Times New Roman"/>
          <w:b/>
          <w:color w:val="00000A"/>
        </w:rPr>
        <w:t>director of business development</w:t>
      </w:r>
      <w:r>
        <w:rPr>
          <w:rFonts w:eastAsia="Times New Roman"/>
          <w:color w:val="00000A"/>
        </w:rPr>
        <w:t xml:space="preserve">, Robert Hill </w:t>
      </w:r>
      <w:r>
        <w:rPr>
          <w:rFonts w:eastAsia="Times New Roman"/>
          <w:color w:val="00000A"/>
        </w:rPr>
        <w:t xml:space="preserve">was </w:t>
      </w:r>
      <w:r>
        <w:rPr>
          <w:rFonts w:eastAsia="Times New Roman"/>
          <w:color w:val="00000A"/>
        </w:rPr>
        <w:t>also principal at Caledonia Solutions, a research and management consulting firm that serves the farm input supply industry. He has studied industry behaviors and attitudes, developing unique and proprietary perspectives on customer needs and technology adoption.</w:t>
      </w:r>
    </w:p>
    <w:p>
      <w:pPr>
        <w:pStyle w:val="Normal"/>
        <w:spacing w:lineRule="auto" w:line="240"/>
        <w:rPr>
          <w:rFonts w:eastAsia="Times New Roman"/>
          <w:color w:val="00000A"/>
        </w:rPr>
      </w:pPr>
      <w:r>
        <w:rPr>
          <w:rFonts w:eastAsia="Times New Roman"/>
          <w:color w:val="00000A"/>
        </w:rPr>
      </w:r>
    </w:p>
    <w:p>
      <w:pPr>
        <w:pStyle w:val="Normal"/>
        <w:spacing w:lineRule="auto" w:line="240"/>
        <w:rPr>
          <w:color w:val="00000A"/>
        </w:rPr>
      </w:pPr>
      <w:r>
        <w:rPr>
          <w:color w:val="00000A"/>
        </w:rPr>
        <w:t>Before founding Caledonia Solutions, Hill served in management roles at several agricultural firms including:</w:t>
      </w:r>
    </w:p>
    <w:p>
      <w:pPr>
        <w:pStyle w:val="NormalWeb"/>
        <w:numPr>
          <w:ilvl w:val="0"/>
          <w:numId w:val="5"/>
        </w:numPr>
        <w:spacing w:beforeAutospacing="0" w:before="0" w:afterAutospacing="0" w:after="0"/>
        <w:rPr>
          <w:rFonts w:ascii="Arial" w:hAnsi="Arial" w:cs="Arial"/>
          <w:sz w:val="22"/>
          <w:szCs w:val="22"/>
        </w:rPr>
      </w:pPr>
      <w:r>
        <w:rPr>
          <w:rFonts w:cs="Arial" w:ascii="Arial" w:hAnsi="Arial"/>
          <w:sz w:val="22"/>
          <w:szCs w:val="22"/>
        </w:rPr>
        <w:t>President, Rockwood Research, the largest custom research company in agriculture of its era</w:t>
      </w:r>
    </w:p>
    <w:p>
      <w:pPr>
        <w:pStyle w:val="NormalWeb"/>
        <w:numPr>
          <w:ilvl w:val="0"/>
          <w:numId w:val="5"/>
        </w:numPr>
        <w:spacing w:beforeAutospacing="0" w:before="0" w:afterAutospacing="0" w:after="0"/>
        <w:rPr>
          <w:rFonts w:ascii="Arial" w:hAnsi="Arial" w:cs="Arial"/>
          <w:sz w:val="22"/>
          <w:szCs w:val="22"/>
        </w:rPr>
      </w:pPr>
      <w:r>
        <w:rPr>
          <w:rFonts w:cs="Arial" w:ascii="Arial" w:hAnsi="Arial"/>
          <w:sz w:val="22"/>
          <w:szCs w:val="22"/>
        </w:rPr>
        <w:t>Vice president, AgWeb.com, the leading internet portal in agriculture</w:t>
      </w:r>
    </w:p>
    <w:p>
      <w:pPr>
        <w:pStyle w:val="NormalWeb"/>
        <w:numPr>
          <w:ilvl w:val="0"/>
          <w:numId w:val="5"/>
        </w:numPr>
        <w:spacing w:beforeAutospacing="0" w:before="0" w:afterAutospacing="0" w:after="0"/>
        <w:rPr>
          <w:rFonts w:ascii="Arial" w:hAnsi="Arial" w:cs="Arial"/>
          <w:sz w:val="22"/>
          <w:szCs w:val="22"/>
        </w:rPr>
      </w:pPr>
      <w:r>
        <w:rPr>
          <w:rFonts w:cs="Arial" w:ascii="Arial" w:hAnsi="Arial"/>
          <w:sz w:val="22"/>
          <w:szCs w:val="22"/>
        </w:rPr>
        <w:t>Strategic marketing manager, Agriliance, the largest distributor of farm production inputs</w:t>
      </w:r>
    </w:p>
    <w:p>
      <w:pPr>
        <w:pStyle w:val="NormalWeb"/>
        <w:numPr>
          <w:ilvl w:val="0"/>
          <w:numId w:val="5"/>
        </w:numPr>
        <w:spacing w:beforeAutospacing="0" w:before="0" w:afterAutospacing="0" w:after="0"/>
        <w:rPr>
          <w:rFonts w:ascii="Arial" w:hAnsi="Arial" w:cs="Arial"/>
          <w:sz w:val="22"/>
          <w:szCs w:val="22"/>
        </w:rPr>
      </w:pPr>
      <w:r>
        <w:rPr>
          <w:rFonts w:cs="Arial" w:ascii="Arial" w:hAnsi="Arial"/>
          <w:sz w:val="22"/>
          <w:szCs w:val="22"/>
        </w:rPr>
        <w:t>Senior research manager, Maritz, the largest custom research supplier of its era</w:t>
      </w:r>
    </w:p>
    <w:p>
      <w:pPr>
        <w:pStyle w:val="NormalWeb"/>
        <w:numPr>
          <w:ilvl w:val="0"/>
          <w:numId w:val="5"/>
        </w:numPr>
        <w:spacing w:beforeAutospacing="0" w:before="0" w:afterAutospacing="0" w:after="0"/>
        <w:rPr>
          <w:rFonts w:ascii="Arial" w:hAnsi="Arial" w:cs="Arial"/>
          <w:sz w:val="22"/>
          <w:szCs w:val="22"/>
        </w:rPr>
      </w:pPr>
      <w:r>
        <w:rPr>
          <w:rFonts w:cs="Arial" w:ascii="Arial" w:hAnsi="Arial"/>
          <w:sz w:val="22"/>
          <w:szCs w:val="22"/>
        </w:rPr>
        <w:t>Director of market development and analysis, Doane Market Research, the leading syndicated ag research vendor of its era</w:t>
      </w:r>
    </w:p>
    <w:p>
      <w:pPr>
        <w:pStyle w:val="Normal"/>
        <w:spacing w:lineRule="auto" w:line="240"/>
        <w:rPr>
          <w:color w:val="00000A"/>
        </w:rPr>
      </w:pPr>
      <w:r>
        <w:rPr>
          <w:color w:val="00000A"/>
        </w:rPr>
      </w:r>
    </w:p>
    <w:p>
      <w:pPr>
        <w:pStyle w:val="Normal"/>
        <w:spacing w:lineRule="auto" w:line="240"/>
        <w:rPr>
          <w:color w:val="00000A"/>
        </w:rPr>
      </w:pPr>
      <w:r>
        <w:rPr>
          <w:color w:val="00000A"/>
        </w:rPr>
        <w:t>Hill earned his doctorate degree in applied economics from the University of Minnesota.</w:t>
      </w:r>
    </w:p>
    <w:p>
      <w:pPr>
        <w:pStyle w:val="Normal"/>
        <w:spacing w:lineRule="auto" w:line="240"/>
        <w:rPr/>
      </w:pPr>
      <w:r>
        <w:rPr/>
      </w:r>
    </w:p>
    <w:p>
      <w:pPr>
        <w:pStyle w:val="Normal"/>
        <w:spacing w:lineRule="auto" w:line="240"/>
        <w:rPr/>
      </w:pPr>
      <w:r>
        <w:rPr/>
      </w:r>
    </w:p>
    <w:p>
      <w:pPr>
        <w:pStyle w:val="Normal"/>
        <w:spacing w:lineRule="auto" w:line="240"/>
        <w:rPr>
          <w:b/>
          <w:b/>
          <w:sz w:val="24"/>
        </w:rPr>
      </w:pPr>
      <w:r>
        <w:rPr>
          <w:b/>
          <w:sz w:val="24"/>
        </w:rPr>
        <w:t>Connect:</w:t>
      </w:r>
    </w:p>
    <w:p>
      <w:pPr>
        <w:pStyle w:val="Normal"/>
        <w:spacing w:lineRule="auto" w:line="240"/>
        <w:rPr/>
      </w:pPr>
      <w:r>
        <w:rPr>
          <w:rFonts w:eastAsia="Times New Roman"/>
        </w:rPr>
        <w:t xml:space="preserve">Visit our </w:t>
      </w:r>
      <w:hyperlink r:id="rId3">
        <w:r>
          <w:rPr>
            <w:rStyle w:val="InternetLink"/>
            <w:rFonts w:eastAsia="Times New Roman"/>
          </w:rPr>
          <w:t>website</w:t>
        </w:r>
      </w:hyperlink>
      <w:r>
        <w:rPr>
          <w:rFonts w:eastAsia="Times New Roman"/>
        </w:rPr>
        <w:t xml:space="preserve">, </w:t>
      </w:r>
      <w:r>
        <w:rPr>
          <w:rFonts w:eastAsia="Times New Roman"/>
        </w:rPr>
        <w:t>l</w:t>
      </w:r>
      <w:r>
        <w:rPr>
          <w:rFonts w:eastAsia="Times New Roman"/>
        </w:rPr>
        <w:t>ike us on facebook at</w:t>
      </w:r>
      <w:hyperlink r:id="rId4">
        <w:r>
          <w:rPr>
            <w:rStyle w:val="InternetLink"/>
            <w:rFonts w:eastAsia="Times New Roman"/>
          </w:rPr>
          <w:t xml:space="preserve"> </w:t>
        </w:r>
      </w:hyperlink>
      <w:hyperlink r:id="rId5">
        <w:r>
          <w:rPr>
            <w:rStyle w:val="InternetLink"/>
            <w:rFonts w:eastAsia="Times New Roman"/>
          </w:rPr>
          <w:t xml:space="preserve"> facebook.com/Ayrstone</w:t>
        </w:r>
      </w:hyperlink>
      <w:r>
        <w:rPr/>
        <w:t xml:space="preserve">, </w:t>
      </w:r>
      <w:r>
        <w:rPr>
          <w:rFonts w:eastAsia="Times New Roman"/>
        </w:rPr>
        <w:t xml:space="preserve">follow us on </w:t>
      </w:r>
      <w:r>
        <w:rPr>
          <w:rFonts w:eastAsia="Times New Roman"/>
        </w:rPr>
        <w:t>X</w:t>
      </w:r>
      <w:r>
        <w:rPr>
          <w:rFonts w:eastAsia="Times New Roman"/>
        </w:rPr>
        <w:t xml:space="preserve"> at </w:t>
      </w:r>
      <w:hyperlink r:id="rId6">
        <w:r>
          <w:rPr>
            <w:rStyle w:val="InternetLink"/>
            <w:rFonts w:eastAsia="Times New Roman"/>
            <w:color w:val="1155CC"/>
            <w:u w:val="single"/>
          </w:rPr>
          <w:t>x.</w:t>
        </w:r>
        <w:r>
          <w:rPr>
            <w:rStyle w:val="InternetLink"/>
            <w:rFonts w:eastAsia="Times New Roman"/>
            <w:color w:val="1155CC"/>
            <w:u w:val="single"/>
          </w:rPr>
          <w:t>com/ayrstone</w:t>
        </w:r>
      </w:hyperlink>
      <w:r>
        <w:rPr>
          <w:rFonts w:eastAsia="Times New Roman"/>
        </w:rPr>
        <w:t xml:space="preserve"> or on </w:t>
      </w:r>
      <w:r>
        <w:rPr>
          <w:rFonts w:eastAsia="Times New Roman"/>
        </w:rPr>
        <w:t>I</w:t>
      </w:r>
      <w:r>
        <w:rPr>
          <w:rFonts w:eastAsia="Times New Roman"/>
        </w:rPr>
        <w:t xml:space="preserve">nstagram at </w:t>
      </w:r>
      <w:hyperlink r:id="rId7">
        <w:r>
          <w:rPr>
            <w:rStyle w:val="InternetLink"/>
            <w:rFonts w:eastAsia="Times New Roman"/>
          </w:rPr>
          <w:t>instagram.com/Ayrstone</w:t>
        </w:r>
      </w:hyperlink>
      <w:r>
        <w:rPr>
          <w:rFonts w:eastAsia="Times New Roman"/>
        </w:rPr>
        <w:t xml:space="preserve">, follow our blog at </w:t>
      </w:r>
      <w:hyperlink r:id="rId8">
        <w:r>
          <w:rPr>
            <w:rStyle w:val="InternetLink"/>
            <w:rFonts w:eastAsia="Times New Roman"/>
            <w:color w:val="1155CC"/>
            <w:u w:val="single"/>
          </w:rPr>
          <w:t>blog.ayrstone.com</w:t>
        </w:r>
      </w:hyperlink>
      <w:r>
        <w:rPr>
          <w:rFonts w:eastAsia="Times New Roman"/>
        </w:rPr>
        <w:t xml:space="preserve"> and link with our company at </w:t>
      </w:r>
      <w:hyperlink r:id="rId9">
        <w:r>
          <w:rPr>
            <w:rStyle w:val="InternetLink"/>
            <w:rFonts w:eastAsia="Times New Roman"/>
            <w:color w:val="1155CC"/>
            <w:u w:val="single"/>
          </w:rPr>
          <w:t>linkedin.com/company/ayrstone-productivity</w:t>
        </w:r>
      </w:hyperlink>
      <w:r>
        <w:rPr>
          <w:rFonts w:eastAsia="Times New Roman"/>
        </w:rPr>
        <w:t>.</w:t>
      </w:r>
    </w:p>
    <w:p>
      <w:pPr>
        <w:pStyle w:val="Normal"/>
        <w:spacing w:lineRule="auto" w:line="240"/>
        <w:rPr/>
      </w:pPr>
      <w:r>
        <w:rPr/>
      </w:r>
    </w:p>
    <w:p>
      <w:pPr>
        <w:pStyle w:val="Normal"/>
        <w:spacing w:lineRule="auto" w:line="240"/>
        <w:rPr/>
      </w:pPr>
      <w:r>
        <w:rPr/>
        <w:t xml:space="preserve">Media contact: </w:t>
      </w:r>
      <w:r>
        <w:rPr>
          <w:rFonts w:eastAsia="Times New Roman"/>
        </w:rPr>
        <w:t xml:space="preserve">email </w:t>
      </w:r>
      <w:r>
        <w:rPr>
          <w:rFonts w:eastAsia="Times New Roman"/>
        </w:rPr>
        <w:t xml:space="preserve">Bill Moffitt directly at </w:t>
      </w:r>
      <w:r>
        <w:rPr>
          <w:rFonts w:eastAsia="Times New Roman"/>
        </w:rPr>
        <w:t xml:space="preserve"> </w:t>
      </w:r>
      <w:hyperlink r:id="rId10">
        <w:r>
          <w:rPr>
            <w:rStyle w:val="InternetLink"/>
            <w:rFonts w:eastAsia="Times New Roman"/>
          </w:rPr>
          <w:t>bmoffitt</w:t>
        </w:r>
        <w:r>
          <w:rPr>
            <w:rStyle w:val="InternetLink"/>
            <w:rFonts w:eastAsia="Times New Roman"/>
            <w:color w:val="1155CC"/>
            <w:u w:val="single"/>
          </w:rPr>
          <w:t>@ayrstone.com</w:t>
        </w:r>
        <w:r>
          <w:rPr>
            <w:rStyle w:val="InternetLink"/>
            <w:rFonts w:eastAsia="Times New Roman"/>
          </w:rPr>
          <w:t xml:space="preserve"> </w:t>
        </w:r>
      </w:hyperlink>
      <w:r>
        <w:rPr>
          <w:rFonts w:eastAsia="Times New Roman"/>
        </w:rPr>
        <w:t xml:space="preserve">or call at (651) 400-0297. </w:t>
      </w:r>
    </w:p>
    <w:p>
      <w:pPr>
        <w:pStyle w:val="Normal"/>
        <w:spacing w:lineRule="auto" w:line="240"/>
        <w:rPr/>
      </w:pPr>
      <w:r>
        <w:rPr/>
      </w:r>
    </w:p>
    <w:p>
      <w:pPr>
        <w:pStyle w:val="Normal"/>
        <w:spacing w:lineRule="auto" w:line="240"/>
        <w:rPr/>
      </w:pPr>
      <w:r>
        <w:rPr/>
      </w:r>
    </w:p>
    <w:p>
      <w:pPr>
        <w:pStyle w:val="Normal"/>
        <w:spacing w:lineRule="auto" w:line="240"/>
        <w:jc w:val="center"/>
        <w:rPr/>
      </w:pPr>
      <w:r>
        <w:rPr/>
      </w:r>
    </w:p>
    <w:p>
      <w:pPr>
        <w:pStyle w:val="Normal"/>
        <w:spacing w:lineRule="auto" w:line="240"/>
        <w:jc w:val="center"/>
        <w:rPr/>
      </w:pPr>
      <w:r>
        <w:rPr/>
      </w:r>
    </w:p>
    <w:sectPr>
      <w:type w:val="nextPage"/>
      <w:pgSz w:w="12240" w:h="15840"/>
      <w:pgMar w:left="1440" w:right="1440" w:gutter="0" w:header="0" w:top="720" w:footer="0" w:bottom="72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4848"/>
    <w:pPr>
      <w:widowControl/>
      <w:bidi w:val="0"/>
      <w:spacing w:lineRule="auto" w:line="276" w:before="0" w:after="0"/>
      <w:jc w:val="left"/>
    </w:pPr>
    <w:rPr>
      <w:rFonts w:ascii="Arial" w:hAnsi="Arial" w:eastAsia="Arial" w:cs="Arial"/>
      <w:color w:val="000000"/>
      <w:kern w:val="0"/>
      <w:sz w:val="22"/>
      <w:szCs w:val="22"/>
      <w:lang w:val="en-US" w:eastAsia="en-US" w:bidi="ar-SA"/>
    </w:rPr>
  </w:style>
  <w:style w:type="paragraph" w:styleId="Heading1">
    <w:name w:val="Heading 1"/>
    <w:basedOn w:val="Normal"/>
    <w:next w:val="Normal"/>
    <w:qFormat/>
    <w:rsid w:val="004c4848"/>
    <w:pPr>
      <w:spacing w:before="480" w:after="120"/>
      <w:outlineLvl w:val="0"/>
    </w:pPr>
    <w:rPr>
      <w:b/>
      <w:sz w:val="48"/>
    </w:rPr>
  </w:style>
  <w:style w:type="paragraph" w:styleId="Heading2">
    <w:name w:val="Heading 2"/>
    <w:basedOn w:val="Normal"/>
    <w:next w:val="Normal"/>
    <w:qFormat/>
    <w:rsid w:val="004c4848"/>
    <w:pPr>
      <w:spacing w:before="360" w:after="80"/>
      <w:outlineLvl w:val="1"/>
    </w:pPr>
    <w:rPr>
      <w:b/>
      <w:sz w:val="36"/>
    </w:rPr>
  </w:style>
  <w:style w:type="paragraph" w:styleId="Heading3">
    <w:name w:val="Heading 3"/>
    <w:basedOn w:val="Normal"/>
    <w:next w:val="Normal"/>
    <w:qFormat/>
    <w:rsid w:val="004c4848"/>
    <w:pPr>
      <w:spacing w:before="280" w:after="80"/>
      <w:outlineLvl w:val="2"/>
    </w:pPr>
    <w:rPr>
      <w:b/>
      <w:sz w:val="28"/>
    </w:rPr>
  </w:style>
  <w:style w:type="paragraph" w:styleId="Heading4">
    <w:name w:val="Heading 4"/>
    <w:basedOn w:val="Normal"/>
    <w:next w:val="Normal"/>
    <w:qFormat/>
    <w:rsid w:val="004c4848"/>
    <w:pPr>
      <w:spacing w:before="240" w:after="40"/>
      <w:outlineLvl w:val="3"/>
    </w:pPr>
    <w:rPr>
      <w:b/>
      <w:sz w:val="24"/>
    </w:rPr>
  </w:style>
  <w:style w:type="paragraph" w:styleId="Heading5">
    <w:name w:val="Heading 5"/>
    <w:basedOn w:val="Normal"/>
    <w:next w:val="Normal"/>
    <w:qFormat/>
    <w:rsid w:val="004c4848"/>
    <w:pPr>
      <w:spacing w:before="220" w:after="40"/>
      <w:outlineLvl w:val="4"/>
    </w:pPr>
    <w:rPr>
      <w:b/>
    </w:rPr>
  </w:style>
  <w:style w:type="paragraph" w:styleId="Heading6">
    <w:name w:val="Heading 6"/>
    <w:basedOn w:val="Normal"/>
    <w:next w:val="Normal"/>
    <w:qFormat/>
    <w:rsid w:val="004c4848"/>
    <w:pPr>
      <w:spacing w:before="200" w:after="40"/>
      <w:outlineLvl w:val="5"/>
    </w:pPr>
    <w:rPr>
      <w:b/>
      <w:sz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a433a"/>
    <w:rPr>
      <w:rFonts w:ascii="Tahoma" w:hAnsi="Tahoma" w:eastAsia="Arial" w:cs="Tahoma"/>
      <w:color w:val="000000"/>
      <w:sz w:val="16"/>
      <w:szCs w:val="16"/>
    </w:rPr>
  </w:style>
  <w:style w:type="character" w:styleId="InternetLink">
    <w:name w:val="Hyperlink"/>
    <w:basedOn w:val="DefaultParagraphFont"/>
    <w:uiPriority w:val="99"/>
    <w:unhideWhenUsed/>
    <w:rsid w:val="00c6385e"/>
    <w:rPr>
      <w:color w:val="0000FF" w:themeColor="hyperlink"/>
      <w:u w:val="single"/>
    </w:rPr>
  </w:style>
  <w:style w:type="character" w:styleId="Annotationreference">
    <w:name w:val="annotation reference"/>
    <w:basedOn w:val="DefaultParagraphFont"/>
    <w:uiPriority w:val="99"/>
    <w:semiHidden/>
    <w:unhideWhenUsed/>
    <w:qFormat/>
    <w:rsid w:val="00ec265d"/>
    <w:rPr>
      <w:sz w:val="16"/>
      <w:szCs w:val="16"/>
    </w:rPr>
  </w:style>
  <w:style w:type="character" w:styleId="CommentTextChar" w:customStyle="1">
    <w:name w:val="Comment Text Char"/>
    <w:basedOn w:val="DefaultParagraphFont"/>
    <w:uiPriority w:val="99"/>
    <w:semiHidden/>
    <w:qFormat/>
    <w:rsid w:val="00ec265d"/>
    <w:rPr>
      <w:rFonts w:ascii="Arial" w:hAnsi="Arial" w:eastAsia="Arial" w:cs="Arial"/>
      <w:color w:val="000000"/>
      <w:sz w:val="20"/>
      <w:szCs w:val="20"/>
    </w:rPr>
  </w:style>
  <w:style w:type="character" w:styleId="CommentSubjectChar" w:customStyle="1">
    <w:name w:val="Comment Subject Char"/>
    <w:basedOn w:val="CommentTextChar"/>
    <w:uiPriority w:val="99"/>
    <w:semiHidden/>
    <w:qFormat/>
    <w:rsid w:val="00ec265d"/>
    <w:rPr>
      <w:rFonts w:ascii="Arial" w:hAnsi="Arial" w:eastAsia="Arial" w:cs="Arial"/>
      <w:b/>
      <w:bCs/>
      <w:color w:val="000000"/>
      <w:sz w:val="20"/>
      <w:szCs w:val="20"/>
    </w:rPr>
  </w:style>
  <w:style w:type="character" w:styleId="BodyText2Char" w:customStyle="1">
    <w:name w:val="Body Text 2 Char"/>
    <w:basedOn w:val="DefaultParagraphFont"/>
    <w:link w:val="BodyText2"/>
    <w:qFormat/>
    <w:rsid w:val="004a2a31"/>
    <w:rPr>
      <w:rFonts w:ascii="Times New Roman" w:hAnsi="Times New Roman" w:eastAsia="Times New Roman" w:cs="Times New Roman"/>
      <w:sz w:val="24"/>
      <w:szCs w:val="20"/>
      <w:lang w:eastAsia="ar-SA"/>
    </w:rPr>
  </w:style>
  <w:style w:type="character" w:styleId="At" w:customStyle="1">
    <w:name w:val="at"/>
    <w:basedOn w:val="DefaultParagraphFont"/>
    <w:qFormat/>
    <w:rsid w:val="00cc3eaf"/>
    <w:rPr/>
  </w:style>
  <w:style w:type="character" w:styleId="Org" w:customStyle="1">
    <w:name w:val="org"/>
    <w:basedOn w:val="DefaultParagraphFont"/>
    <w:qFormat/>
    <w:rsid w:val="00cc3eaf"/>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rsid w:val="004c4848"/>
    <w:pPr>
      <w:spacing w:before="480" w:after="120"/>
    </w:pPr>
    <w:rPr>
      <w:b/>
      <w:sz w:val="72"/>
    </w:rPr>
  </w:style>
  <w:style w:type="paragraph" w:styleId="Subtitle">
    <w:name w:val="Subtitle"/>
    <w:basedOn w:val="Normal"/>
    <w:next w:val="Normal"/>
    <w:qFormat/>
    <w:rsid w:val="004c4848"/>
    <w:pPr>
      <w:spacing w:before="360" w:after="80"/>
    </w:pPr>
    <w:rPr>
      <w:rFonts w:ascii="Georgia" w:hAnsi="Georgia" w:eastAsia="Georgia" w:cs="Georgia"/>
      <w:i/>
      <w:color w:val="666666"/>
      <w:sz w:val="48"/>
    </w:rPr>
  </w:style>
  <w:style w:type="paragraph" w:styleId="BalloonText">
    <w:name w:val="Balloon Text"/>
    <w:basedOn w:val="Normal"/>
    <w:link w:val="BalloonTextChar"/>
    <w:uiPriority w:val="99"/>
    <w:semiHidden/>
    <w:unhideWhenUsed/>
    <w:qFormat/>
    <w:rsid w:val="00fa433a"/>
    <w:pPr>
      <w:spacing w:lineRule="auto" w:line="240"/>
    </w:pPr>
    <w:rPr>
      <w:rFonts w:ascii="Tahoma" w:hAnsi="Tahoma" w:cs="Tahoma"/>
      <w:sz w:val="16"/>
      <w:szCs w:val="16"/>
    </w:rPr>
  </w:style>
  <w:style w:type="paragraph" w:styleId="ListParagraph">
    <w:name w:val="List Paragraph"/>
    <w:basedOn w:val="Normal"/>
    <w:uiPriority w:val="34"/>
    <w:qFormat/>
    <w:rsid w:val="00b76967"/>
    <w:pPr>
      <w:spacing w:before="0" w:after="0"/>
      <w:ind w:left="720" w:hanging="0"/>
      <w:contextualSpacing/>
    </w:pPr>
    <w:rPr/>
  </w:style>
  <w:style w:type="paragraph" w:styleId="Annotationtext">
    <w:name w:val="annotation text"/>
    <w:basedOn w:val="Normal"/>
    <w:link w:val="CommentTextChar"/>
    <w:uiPriority w:val="99"/>
    <w:semiHidden/>
    <w:unhideWhenUsed/>
    <w:qFormat/>
    <w:rsid w:val="00ec265d"/>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ec265d"/>
    <w:pPr/>
    <w:rPr>
      <w:b/>
      <w:bCs/>
    </w:rPr>
  </w:style>
  <w:style w:type="paragraph" w:styleId="NormalWeb">
    <w:name w:val="Normal (Web)"/>
    <w:basedOn w:val="Normal"/>
    <w:unhideWhenUsed/>
    <w:qFormat/>
    <w:rsid w:val="000303b0"/>
    <w:pPr>
      <w:spacing w:lineRule="auto" w:line="240" w:beforeAutospacing="1" w:afterAutospacing="1"/>
    </w:pPr>
    <w:rPr>
      <w:rFonts w:ascii="Times New Roman" w:hAnsi="Times New Roman" w:eastAsia="Calibri" w:cs="Times New Roman" w:eastAsiaTheme="minorHAnsi"/>
      <w:sz w:val="24"/>
      <w:szCs w:val="24"/>
    </w:rPr>
  </w:style>
  <w:style w:type="paragraph" w:styleId="BodyText2">
    <w:name w:val="Body Text 2"/>
    <w:basedOn w:val="Normal"/>
    <w:link w:val="BodyText2Char"/>
    <w:qFormat/>
    <w:rsid w:val="004a2a31"/>
    <w:pPr>
      <w:widowControl w:val="false"/>
      <w:suppressAutoHyphens w:val="true"/>
      <w:overflowPunct w:val="false"/>
      <w:spacing w:lineRule="auto" w:line="240"/>
      <w:textAlignment w:val="baseline"/>
    </w:pPr>
    <w:rPr>
      <w:rFonts w:ascii="Times New Roman" w:hAnsi="Times New Roman" w:eastAsia="Times New Roman" w:cs="Times New Roman"/>
      <w:color w:val="00000A"/>
      <w:sz w:val="24"/>
      <w:szCs w:val="20"/>
      <w:lang w:eastAsia="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yrstone.com/" TargetMode="External"/><Relationship Id="rId4" Type="http://schemas.openxmlformats.org/officeDocument/2006/relationships/hyperlink" Target="http://www.facebook.com/ayrstone" TargetMode="External"/><Relationship Id="rId5" Type="http://schemas.openxmlformats.org/officeDocument/2006/relationships/hyperlink" Target="https://www.facebook.com/ayrstone" TargetMode="External"/><Relationship Id="rId6" Type="http://schemas.openxmlformats.org/officeDocument/2006/relationships/hyperlink" Target="http://x.com/ayrstone" TargetMode="External"/><Relationship Id="rId7" Type="http://schemas.openxmlformats.org/officeDocument/2006/relationships/hyperlink" Target="https://instagram.com/Ayrstone" TargetMode="External"/><Relationship Id="rId8" Type="http://schemas.openxmlformats.org/officeDocument/2006/relationships/hyperlink" Target="https://blog.ayrstone.com/" TargetMode="External"/><Relationship Id="rId9" Type="http://schemas.openxmlformats.org/officeDocument/2006/relationships/hyperlink" Target="https://linkedin.com/company/ayrstone-productivity" TargetMode="External"/><Relationship Id="rId10" Type="http://schemas.openxmlformats.org/officeDocument/2006/relationships/hyperlink" Target="mailto:bmoffitt@ayrstone.com?subject=Press contact - urgent"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LibreOffice/7.3.7.2$Linux_X86_64 LibreOffice_project/30$Build-2</Application>
  <AppVersion>15.0000</AppVersion>
  <DocSecurity>0</DocSecurity>
  <Pages>2</Pages>
  <Words>721</Words>
  <Characters>4030</Characters>
  <CharactersWithSpaces>4690</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2014-07-06T19:23:00Z</dcterms:created>
  <dc:creator>Robert</dc:creator>
  <dc:description/>
  <dc:language>en-US</dc:language>
  <cp:lastModifiedBy/>
  <cp:lastPrinted>2013-07-24T20:40:00Z</cp:lastPrinted>
  <dcterms:modified xsi:type="dcterms:W3CDTF">2024-08-21T18:26:47Z</dcterms:modified>
  <cp:revision>11</cp:revision>
  <dc:subject/>
  <dc:title>AyrMesh Hub2 promo material.docx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